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0"/>
        <w:jc w:val="center"/>
      </w:pPr>
      <w:r>
        <w:drawing>
          <wp:inline xmlns:a="http://schemas.openxmlformats.org/drawingml/2006/main" xmlns:pic="http://schemas.openxmlformats.org/drawingml/2006/picture">
            <wp:extent cx="6035040" cy="19250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Logo-La-boite-outil-du-restaurateur-1-2-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2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rFonts w:ascii="Aptos Display" w:hAnsi="Aptos Display"/>
          <w:b/>
          <w:i w:val="0"/>
          <w:color w:val="000000"/>
          <w:sz w:val="58"/>
        </w:rPr>
        <w:t>Checklist ouverture et fermeture du restaurant</w:t>
      </w:r>
    </w:p>
    <w:p>
      <w:pPr>
        <w:spacing w:after="400"/>
        <w:jc w:val="center"/>
      </w:pPr>
      <w:r>
        <w:rPr>
          <w:rFonts w:ascii="Aptos" w:hAnsi="Aptos"/>
          <w:b w:val="0"/>
          <w:i w:val="0"/>
          <w:color w:val="062A54"/>
          <w:sz w:val="28"/>
        </w:rPr>
        <w:t>Les contrôles essentiels avant et après chaque service</w:t>
      </w:r>
    </w:p>
    <w:p>
      <w:pPr>
        <w:jc w:val="center"/>
      </w:pPr>
      <w:r>
        <w:rPr>
          <w:rFonts w:ascii="Aptos" w:hAnsi="Aptos"/>
          <w:b/>
          <w:i w:val="0"/>
          <w:color w:val="F15A24"/>
          <w:sz w:val="21"/>
        </w:rPr>
        <w:t>RESSOURCE GRATUITE  •  ÉDITION 2026</w:t>
      </w:r>
    </w:p>
    <w:p>
      <w:pPr>
        <w:spacing w:before="900"/>
        <w:jc w:val="center"/>
      </w:pPr>
      <w:r>
        <w:rPr>
          <w:rFonts w:ascii="Aptos" w:hAnsi="Aptos"/>
          <w:b/>
          <w:i w:val="0"/>
          <w:color w:val="F15A24"/>
          <w:sz w:val="23"/>
        </w:rPr>
        <w:t>boiteaoutilsrestaurateur.fr</w:t>
      </w:r>
    </w:p>
    <w:p>
      <w:r>
        <w:br w:type="page"/>
      </w:r>
    </w:p>
    <w:p>
      <w:pPr>
        <w:pStyle w:val="Heading1"/>
      </w:pPr>
      <w:r>
        <w:t>Mode d emploi</w:t>
      </w:r>
    </w:p>
    <w:p>
      <w:r>
        <w:t>Cette checklist sert de base de travail. Adaptez les points à votre établissement, à votre organisation et à votre plan de maîtrise sanitaire. Attribuez chaque contrôle à une personne et notez les anomalies qui demandent une action.</w:t>
      </w:r>
    </w:p>
    <w:p>
      <w:pPr>
        <w:pStyle w:val="Heading2"/>
      </w:pPr>
      <w:r>
        <w:t>Informations du service</w:t>
      </w:r>
    </w:p>
    <w:p>
      <w:r>
        <w:t>Date : ____________________    Service : ☐ Midi   ☐ Soir    Responsable : ____________________</w:t>
      </w:r>
    </w:p>
    <w:p>
      <w:r>
        <w:t>Effectif prévu : __________    Réservations : __________    Points de vigilance : ______________________________</w:t>
      </w:r>
    </w:p>
    <w:p>
      <w:pPr>
        <w:pStyle w:val="Heading1"/>
      </w:pPr>
      <w:r>
        <w:t>Avant le service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les accès, les issues et l’absence d’anomalie visible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Contrôler la propreté de l’entrée, de la salle et des sanitaires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tenue et l’hygiène des mains de l’équipe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Contrôler les températures prévues dans le PMS et consigner les relevés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mise en place de la cuisine et l’état du matériel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Contrôler l’étiquetage, les dates et les conditions de stockage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disponibilité des produits, emballages et consommables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Contrôler la mise en place de la salle et le bon fonctionnement de la caisse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Prendre connaissance des réservations, allergies signalées et demandes particulières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Réaliser le briefing et répartir les responsabilités du service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Après le service</w:t>
      </w:r>
    </w:p>
    <w:p>
      <w:r>
        <w:t>Le contrôle de fermeture protège les denrées, le matériel, les locaux et les informations de la journée. Toute anomalie doit être attribuée à une personne avec une échéance.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clôture de caisse selon la procédure interne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Ranger et protéger les denrées conservées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Étiqueter les préparations et appliquer les règles de conservation du PMS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Consigner les températures et traiter tout écart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Nettoyer et désinfecter les zones prévues au plan de nettoyage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Évacuer les déchets et remettre les contenants en état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Arrêter ou sécuriser les équipements selon les consignes du fabricant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les arrivées d’eau, les appareils de cuisson et les risques d’incendie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Fermer les accès, fenêtres, réserves et zones sensibles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Noter les incidents, ruptures, réclamations et actions à reprendre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pStyle w:val="Heading2"/>
      </w:pPr>
      <w:r>
        <w:t>Transmission</w:t>
      </w:r>
    </w:p>
    <w:p>
      <w:r>
        <w:t>Anomalie constatée : __________________________________________________________________________</w:t>
      </w:r>
    </w:p>
    <w:p>
      <w:r>
        <w:t>Action décidée : __________________________________ Responsable : __________________ Échéance : __________</w:t>
      </w:r>
    </w:p>
    <w:p>
      <w:r>
        <w:t>Signature ouverture : ______________________________   Signature fermeture : ______________________________</w:t>
      </w:r>
    </w:p>
    <w:sectPr w:rsidR="00FC693F" w:rsidRPr="0006063C" w:rsidSect="00034616">
      <w:footerReference w:type="default" r:id="rId10"/>
      <w:pgSz w:w="12240" w:h="15840"/>
      <w:pgMar w:top="864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A6470"/>
        <w:sz w:val="16"/>
      </w:rPr>
      <w:t>La Boîte à Outils du Restaurateur   •   boiteaoutilsrestaurateur.fr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60" w:lineRule="auto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ouverture et fermeture du restaurant</dc:title>
  <dc:subject/>
  <dc:creator>La Boîte à Outils du Restaurateur</dc:creator>
  <cp:keywords/>
  <dc:description>Édition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